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4E1F" w:rsidRPr="00CF4E1F" w:rsidRDefault="00AB3946" w:rsidP="00D37214">
      <w:pPr>
        <w:pStyle w:val="NormalWeb"/>
        <w:spacing w:line="480" w:lineRule="auto"/>
        <w:jc w:val="both"/>
      </w:pPr>
      <w:r w:rsidRPr="00CF4E1F">
        <w:t>Professor’s Name:</w:t>
      </w:r>
    </w:p>
    <w:p w:rsidR="00CF4E1F" w:rsidRPr="00CF4E1F" w:rsidRDefault="00AB3946" w:rsidP="00D37214">
      <w:pPr>
        <w:pStyle w:val="NormalWeb"/>
        <w:spacing w:line="480" w:lineRule="auto"/>
        <w:jc w:val="both"/>
      </w:pPr>
      <w:r w:rsidRPr="00CF4E1F">
        <w:t>Student’s Name:</w:t>
      </w:r>
    </w:p>
    <w:p w:rsidR="00CF4E1F" w:rsidRPr="00CF4E1F" w:rsidRDefault="00AB3946" w:rsidP="00D37214">
      <w:pPr>
        <w:pStyle w:val="NormalWeb"/>
        <w:spacing w:line="480" w:lineRule="auto"/>
        <w:jc w:val="both"/>
      </w:pPr>
      <w:r w:rsidRPr="00CF4E1F">
        <w:t>Course:</w:t>
      </w:r>
    </w:p>
    <w:p w:rsidR="00CF4E1F" w:rsidRPr="00CF4E1F" w:rsidRDefault="00AB3946" w:rsidP="00D37214">
      <w:pPr>
        <w:pStyle w:val="NormalWeb"/>
        <w:spacing w:line="480" w:lineRule="auto"/>
        <w:jc w:val="both"/>
      </w:pPr>
      <w:r w:rsidRPr="00CF4E1F">
        <w:t>Date:</w:t>
      </w:r>
    </w:p>
    <w:p w:rsidR="00CF4E1F" w:rsidRPr="002B13B2" w:rsidRDefault="002B13B2" w:rsidP="002B13B2">
      <w:pPr>
        <w:spacing w:line="480" w:lineRule="auto"/>
        <w:jc w:val="center"/>
        <w:rPr>
          <w:rFonts w:ascii="Times New Roman" w:hAnsi="Times New Roman" w:cs="Times New Roman"/>
          <w:b/>
          <w:sz w:val="24"/>
          <w:szCs w:val="24"/>
        </w:rPr>
      </w:pPr>
      <w:r w:rsidRPr="002B13B2">
        <w:rPr>
          <w:rFonts w:ascii="Times New Roman" w:hAnsi="Times New Roman" w:cs="Times New Roman"/>
          <w:b/>
          <w:sz w:val="24"/>
          <w:szCs w:val="24"/>
        </w:rPr>
        <w:t>The shining house</w:t>
      </w:r>
    </w:p>
    <w:p w:rsidR="004D71DA" w:rsidRDefault="00AB3946" w:rsidP="00A94F6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Symbolism i</w:t>
      </w:r>
      <w:r w:rsidR="00CF4E1F">
        <w:rPr>
          <w:rFonts w:ascii="Times New Roman" w:hAnsi="Times New Roman" w:cs="Times New Roman"/>
          <w:sz w:val="24"/>
          <w:szCs w:val="24"/>
        </w:rPr>
        <w:t>s a</w:t>
      </w:r>
      <w:r>
        <w:rPr>
          <w:rFonts w:ascii="Times New Roman" w:hAnsi="Times New Roman" w:cs="Times New Roman"/>
          <w:sz w:val="24"/>
          <w:szCs w:val="24"/>
        </w:rPr>
        <w:t xml:space="preserve"> theme a</w:t>
      </w:r>
      <w:r w:rsidR="00CF4E1F">
        <w:rPr>
          <w:rFonts w:ascii="Times New Roman" w:hAnsi="Times New Roman" w:cs="Times New Roman"/>
          <w:sz w:val="24"/>
          <w:szCs w:val="24"/>
        </w:rPr>
        <w:t>pparent in Alice Munro’s short story of the Shining House</w:t>
      </w:r>
      <w:r w:rsidR="001D0F81">
        <w:rPr>
          <w:rFonts w:ascii="Times New Roman" w:hAnsi="Times New Roman" w:cs="Times New Roman"/>
          <w:sz w:val="24"/>
          <w:szCs w:val="24"/>
        </w:rPr>
        <w:t>.</w:t>
      </w:r>
      <w:r>
        <w:rPr>
          <w:rFonts w:ascii="Times New Roman" w:hAnsi="Times New Roman" w:cs="Times New Roman"/>
          <w:sz w:val="24"/>
          <w:szCs w:val="24"/>
        </w:rPr>
        <w:t xml:space="preserve"> Mrs</w:t>
      </w:r>
      <w:r w:rsidR="002A3CCC">
        <w:rPr>
          <w:rFonts w:ascii="Times New Roman" w:hAnsi="Times New Roman" w:cs="Times New Roman"/>
          <w:sz w:val="24"/>
          <w:szCs w:val="24"/>
        </w:rPr>
        <w:t>.</w:t>
      </w:r>
      <w:r>
        <w:rPr>
          <w:rFonts w:ascii="Times New Roman" w:hAnsi="Times New Roman" w:cs="Times New Roman"/>
          <w:sz w:val="24"/>
          <w:szCs w:val="24"/>
        </w:rPr>
        <w:t xml:space="preserve"> Fullerton is an older resident of the Garden place and lives in an old house within the neighborhood. This has been used to represent the old ways/past and the newer house which has been built within symbolizes the present/future. M</w:t>
      </w:r>
      <w:r w:rsidR="002A3CCC">
        <w:rPr>
          <w:rFonts w:ascii="Times New Roman" w:hAnsi="Times New Roman" w:cs="Times New Roman"/>
          <w:sz w:val="24"/>
          <w:szCs w:val="24"/>
        </w:rPr>
        <w:t>rs.</w:t>
      </w:r>
      <w:r>
        <w:rPr>
          <w:rFonts w:ascii="Times New Roman" w:hAnsi="Times New Roman" w:cs="Times New Roman"/>
          <w:sz w:val="24"/>
          <w:szCs w:val="24"/>
        </w:rPr>
        <w:t xml:space="preserve"> Fullerton is considered as the only old person </w:t>
      </w:r>
      <w:proofErr w:type="gramStart"/>
      <w:r>
        <w:rPr>
          <w:rFonts w:ascii="Times New Roman" w:hAnsi="Times New Roman" w:cs="Times New Roman"/>
          <w:sz w:val="24"/>
          <w:szCs w:val="24"/>
        </w:rPr>
        <w:t>living</w:t>
      </w:r>
      <w:proofErr w:type="gramEnd"/>
      <w:r>
        <w:rPr>
          <w:rFonts w:ascii="Times New Roman" w:hAnsi="Times New Roman" w:cs="Times New Roman"/>
          <w:sz w:val="24"/>
          <w:szCs w:val="24"/>
        </w:rPr>
        <w:t xml:space="preserve"> in the Garden place and since she represents the old ways, her neighbors want to get rid of her by signing a leash to demolish her house from the neighborhood. This means that the reactions portrayed by Mrs</w:t>
      </w:r>
      <w:r w:rsidR="002A3CCC">
        <w:rPr>
          <w:rFonts w:ascii="Times New Roman" w:hAnsi="Times New Roman" w:cs="Times New Roman"/>
          <w:sz w:val="24"/>
          <w:szCs w:val="24"/>
        </w:rPr>
        <w:t>.</w:t>
      </w:r>
      <w:r>
        <w:rPr>
          <w:rFonts w:ascii="Times New Roman" w:hAnsi="Times New Roman" w:cs="Times New Roman"/>
          <w:sz w:val="24"/>
          <w:szCs w:val="24"/>
        </w:rPr>
        <w:t xml:space="preserve"> Fullerton's new neighbors are that they wish to let go of the past and embrace new ways.</w:t>
      </w:r>
      <w:r w:rsidR="00AC3527">
        <w:rPr>
          <w:rFonts w:ascii="Times New Roman" w:hAnsi="Times New Roman" w:cs="Times New Roman"/>
          <w:sz w:val="24"/>
          <w:szCs w:val="24"/>
        </w:rPr>
        <w:t xml:space="preserve"> It also shows a lack of acceptance</w:t>
      </w:r>
      <w:r w:rsidR="00AD6FAE">
        <w:rPr>
          <w:rFonts w:ascii="Times New Roman" w:hAnsi="Times New Roman" w:cs="Times New Roman"/>
          <w:sz w:val="24"/>
          <w:szCs w:val="24"/>
        </w:rPr>
        <w:t xml:space="preserve"> of the new neighbors' parts since they are highly exclusive. </w:t>
      </w:r>
    </w:p>
    <w:p w:rsidR="00535ED9" w:rsidRDefault="00AB3946" w:rsidP="00A94F6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writer also </w:t>
      </w:r>
      <w:r w:rsidR="00FB499E">
        <w:rPr>
          <w:rFonts w:ascii="Times New Roman" w:hAnsi="Times New Roman" w:cs="Times New Roman"/>
          <w:sz w:val="24"/>
          <w:szCs w:val="24"/>
        </w:rPr>
        <w:t xml:space="preserve">notifies her readers that Mrs. Fullerton sells eggs but at a high price because they are the original. When Mrs. Fullerton tells Mary her stories, she also mentions that she is not very happy with the supermarket for selling eggs at a cheaper price. With this, the writer symbolizes that change is unavoidable since modernity is coming and that self-reliance was also declining since the new neighbors relied on each other. </w:t>
      </w:r>
      <w:r w:rsidR="00AD6FAE">
        <w:rPr>
          <w:rFonts w:ascii="Times New Roman" w:hAnsi="Times New Roman" w:cs="Times New Roman"/>
          <w:sz w:val="24"/>
          <w:szCs w:val="24"/>
        </w:rPr>
        <w:t xml:space="preserve">This is evident where all of the news neighbors meet at the house the birthday party is being held. </w:t>
      </w:r>
      <w:r w:rsidR="00FB499E">
        <w:rPr>
          <w:rFonts w:ascii="Times New Roman" w:hAnsi="Times New Roman" w:cs="Times New Roman"/>
          <w:sz w:val="24"/>
          <w:szCs w:val="24"/>
        </w:rPr>
        <w:t>This is also apparent when the writer informs that a shopping center was going to be built within the neighborhood.</w:t>
      </w:r>
      <w:r w:rsidR="002A3CCC">
        <w:rPr>
          <w:rFonts w:ascii="Times New Roman" w:hAnsi="Times New Roman" w:cs="Times New Roman"/>
          <w:sz w:val="24"/>
          <w:szCs w:val="24"/>
        </w:rPr>
        <w:t xml:space="preserve"> Mrs. Fullerton lives </w:t>
      </w:r>
      <w:r w:rsidR="002A3CCC">
        <w:rPr>
          <w:rFonts w:ascii="Times New Roman" w:hAnsi="Times New Roman" w:cs="Times New Roman"/>
          <w:sz w:val="24"/>
          <w:szCs w:val="24"/>
        </w:rPr>
        <w:lastRenderedPageBreak/>
        <w:t>her life the way she deems suitable since she is mostly excluded from what her neighbors do anyways and when she says that she wanted to start selling cherries from her house, her independence is highly portrayed.</w:t>
      </w:r>
    </w:p>
    <w:p w:rsidR="002A3CCC" w:rsidRDefault="00AB3946" w:rsidP="00A94F6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irony is portrayed in the name that the writer gives the neighborhood. By calling it a Garden place when it is a subdivision, the image that comes to the reader's mind is what an actual garden looks like instead of a place with buildings that have little vegetation. The story takes place in a birthday setup where all the new neighbors have met to celebrate, while they are well dressed. This setup is a symbolism representing </w:t>
      </w:r>
      <w:r w:rsidR="00893E7C">
        <w:rPr>
          <w:rFonts w:ascii="Times New Roman" w:hAnsi="Times New Roman" w:cs="Times New Roman"/>
          <w:sz w:val="24"/>
          <w:szCs w:val="24"/>
        </w:rPr>
        <w:t>the introduction of birthday parties and the new ways of life. The story informs the readers that Garden place consists of all average age groups and the only old person is Mrs. Fullerton who already has grown-up children. The presence of young children in the story symbolizes the arrival of a new generation.</w:t>
      </w:r>
    </w:p>
    <w:p w:rsidR="000F2BE2" w:rsidRDefault="00AB3946" w:rsidP="00A94F6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irony is also portrayed when the new neighbors talk about an egg price reduction in the supermarket. They go ahead and say that so what if they are not real…to them, it doesn't matter because they also insist that the ones sold by Mrs. Fullerton have an awful smell. This is very ironic because they used to buy and eat them before they heard of the ones being sold in the supermarket.</w:t>
      </w:r>
    </w:p>
    <w:p w:rsidR="00AC3527" w:rsidRDefault="00AB3946" w:rsidP="00A94F6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fact that Mrs. Fullerton is usually excluded from the events that happen within the neighborhood proves that acceptance is not so apparent in the new way of life</w:t>
      </w:r>
      <w:r w:rsidR="0032173D">
        <w:rPr>
          <w:rFonts w:ascii="Times New Roman" w:hAnsi="Times New Roman" w:cs="Times New Roman"/>
          <w:sz w:val="24"/>
          <w:szCs w:val="24"/>
        </w:rPr>
        <w:t>. Mary has been portrayed as a person who is undecided as she is caught up between defending what is right and wrong when she doesn’t defend Mrs. Fullerton as required when her neighbors decide that they want to demolish her house that according to them do not fit in the neighborhood. Since she wants to be accepted, she agrees with them so that she is not isolated as Mrs. Fullerton is. This portrays betrayal on her part as she is supposed to be a friend to Mrs. Fullerton.</w:t>
      </w:r>
    </w:p>
    <w:p w:rsidR="00CF4E1F" w:rsidRPr="002B13B2" w:rsidRDefault="00AB3946" w:rsidP="00A94F67">
      <w:pPr>
        <w:spacing w:line="480" w:lineRule="auto"/>
        <w:jc w:val="center"/>
        <w:rPr>
          <w:rFonts w:ascii="Times New Roman" w:hAnsi="Times New Roman" w:cs="Times New Roman"/>
          <w:b/>
          <w:sz w:val="24"/>
          <w:szCs w:val="24"/>
        </w:rPr>
      </w:pPr>
      <w:r w:rsidRPr="002B13B2">
        <w:rPr>
          <w:rFonts w:ascii="Times New Roman" w:hAnsi="Times New Roman" w:cs="Times New Roman"/>
          <w:b/>
          <w:sz w:val="24"/>
          <w:szCs w:val="24"/>
        </w:rPr>
        <w:lastRenderedPageBreak/>
        <w:t>Work Cited</w:t>
      </w:r>
    </w:p>
    <w:p w:rsidR="000570E0" w:rsidRPr="00CF4E1F" w:rsidRDefault="002B13B2" w:rsidP="00D37214">
      <w:pPr>
        <w:spacing w:line="480" w:lineRule="auto"/>
        <w:jc w:val="both"/>
        <w:rPr>
          <w:rFonts w:ascii="Times New Roman" w:hAnsi="Times New Roman" w:cs="Times New Roman"/>
          <w:sz w:val="24"/>
          <w:szCs w:val="24"/>
        </w:rPr>
      </w:pPr>
      <w:r w:rsidRPr="002B13B2">
        <w:rPr>
          <w:rFonts w:ascii="Times New Roman" w:hAnsi="Times New Roman" w:cs="Times New Roman"/>
          <w:sz w:val="24"/>
          <w:szCs w:val="24"/>
        </w:rPr>
        <w:t>MUNRO, ALICE. "The Shining Houses."</w:t>
      </w:r>
    </w:p>
    <w:p w:rsidR="00CF4E1F" w:rsidRPr="00CF4E1F" w:rsidRDefault="00CF4E1F" w:rsidP="00D37214">
      <w:pPr>
        <w:spacing w:line="480" w:lineRule="auto"/>
        <w:jc w:val="both"/>
        <w:rPr>
          <w:rFonts w:ascii="Times New Roman" w:hAnsi="Times New Roman" w:cs="Times New Roman"/>
          <w:sz w:val="24"/>
          <w:szCs w:val="24"/>
        </w:rPr>
      </w:pPr>
      <w:bookmarkStart w:id="0" w:name="_GoBack"/>
      <w:bookmarkEnd w:id="0"/>
    </w:p>
    <w:sectPr w:rsidR="00CF4E1F" w:rsidRPr="00CF4E1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213" w:rsidRDefault="009D3213">
      <w:pPr>
        <w:spacing w:after="0" w:line="240" w:lineRule="auto"/>
      </w:pPr>
      <w:r>
        <w:separator/>
      </w:r>
    </w:p>
  </w:endnote>
  <w:endnote w:type="continuationSeparator" w:id="0">
    <w:p w:rsidR="009D3213" w:rsidRDefault="009D3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213" w:rsidRDefault="009D3213">
      <w:pPr>
        <w:spacing w:after="0" w:line="240" w:lineRule="auto"/>
      </w:pPr>
      <w:r>
        <w:separator/>
      </w:r>
    </w:p>
  </w:footnote>
  <w:footnote w:type="continuationSeparator" w:id="0">
    <w:p w:rsidR="009D3213" w:rsidRDefault="009D32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53911831"/>
      <w:docPartObj>
        <w:docPartGallery w:val="Page Numbers (Top of Page)"/>
        <w:docPartUnique/>
      </w:docPartObj>
    </w:sdtPr>
    <w:sdtEndPr>
      <w:rPr>
        <w:noProof/>
      </w:rPr>
    </w:sdtEndPr>
    <w:sdtContent>
      <w:p w:rsidR="00CF4E1F" w:rsidRPr="00CF4E1F" w:rsidRDefault="00AB3946">
        <w:pPr>
          <w:pStyle w:val="Header"/>
          <w:jc w:val="right"/>
          <w:rPr>
            <w:rFonts w:ascii="Times New Roman" w:hAnsi="Times New Roman" w:cs="Times New Roman"/>
            <w:sz w:val="24"/>
            <w:szCs w:val="24"/>
          </w:rPr>
        </w:pPr>
        <w:r w:rsidRPr="00CF4E1F">
          <w:rPr>
            <w:rFonts w:ascii="Times New Roman" w:hAnsi="Times New Roman" w:cs="Times New Roman"/>
            <w:sz w:val="24"/>
            <w:szCs w:val="24"/>
          </w:rPr>
          <w:t xml:space="preserve">Surname </w:t>
        </w:r>
        <w:r w:rsidRPr="00CF4E1F">
          <w:rPr>
            <w:rFonts w:ascii="Times New Roman" w:hAnsi="Times New Roman" w:cs="Times New Roman"/>
            <w:sz w:val="24"/>
            <w:szCs w:val="24"/>
          </w:rPr>
          <w:fldChar w:fldCharType="begin"/>
        </w:r>
        <w:r w:rsidRPr="00CF4E1F">
          <w:rPr>
            <w:rFonts w:ascii="Times New Roman" w:hAnsi="Times New Roman" w:cs="Times New Roman"/>
            <w:sz w:val="24"/>
            <w:szCs w:val="24"/>
          </w:rPr>
          <w:instrText xml:space="preserve"> PAGE   \* MERGEFORMAT </w:instrText>
        </w:r>
        <w:r w:rsidRPr="00CF4E1F">
          <w:rPr>
            <w:rFonts w:ascii="Times New Roman" w:hAnsi="Times New Roman" w:cs="Times New Roman"/>
            <w:sz w:val="24"/>
            <w:szCs w:val="24"/>
          </w:rPr>
          <w:fldChar w:fldCharType="separate"/>
        </w:r>
        <w:r w:rsidR="002B13B2">
          <w:rPr>
            <w:rFonts w:ascii="Times New Roman" w:hAnsi="Times New Roman" w:cs="Times New Roman"/>
            <w:noProof/>
            <w:sz w:val="24"/>
            <w:szCs w:val="24"/>
          </w:rPr>
          <w:t>3</w:t>
        </w:r>
        <w:r w:rsidRPr="00CF4E1F">
          <w:rPr>
            <w:rFonts w:ascii="Times New Roman" w:hAnsi="Times New Roman" w:cs="Times New Roman"/>
            <w:noProof/>
            <w:sz w:val="24"/>
            <w:szCs w:val="24"/>
          </w:rPr>
          <w:fldChar w:fldCharType="end"/>
        </w:r>
      </w:p>
    </w:sdtContent>
  </w:sdt>
  <w:p w:rsidR="00CF4E1F" w:rsidRDefault="00CF4E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EB8"/>
    <w:rsid w:val="000563B9"/>
    <w:rsid w:val="000570E0"/>
    <w:rsid w:val="00097FBC"/>
    <w:rsid w:val="000F2BE2"/>
    <w:rsid w:val="001D0F81"/>
    <w:rsid w:val="002A3CCC"/>
    <w:rsid w:val="002B13B2"/>
    <w:rsid w:val="002B4EB8"/>
    <w:rsid w:val="0032173D"/>
    <w:rsid w:val="004677DD"/>
    <w:rsid w:val="004D71DA"/>
    <w:rsid w:val="004E008F"/>
    <w:rsid w:val="00535ED9"/>
    <w:rsid w:val="00893E7C"/>
    <w:rsid w:val="009D3213"/>
    <w:rsid w:val="00A94F67"/>
    <w:rsid w:val="00AB3946"/>
    <w:rsid w:val="00AC3527"/>
    <w:rsid w:val="00AD6FAE"/>
    <w:rsid w:val="00CB3C7C"/>
    <w:rsid w:val="00CF4E1F"/>
    <w:rsid w:val="00D37214"/>
    <w:rsid w:val="00FB4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E395A"/>
  <w15:chartTrackingRefBased/>
  <w15:docId w15:val="{5517966D-2854-4A24-AC7C-D775E87F4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F4E1F"/>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CF4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E1F"/>
  </w:style>
  <w:style w:type="paragraph" w:styleId="Footer">
    <w:name w:val="footer"/>
    <w:basedOn w:val="Normal"/>
    <w:link w:val="FooterChar"/>
    <w:uiPriority w:val="99"/>
    <w:unhideWhenUsed/>
    <w:rsid w:val="00CF4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E1F"/>
  </w:style>
  <w:style w:type="character" w:styleId="Hyperlink">
    <w:name w:val="Hyperlink"/>
    <w:basedOn w:val="DefaultParagraphFont"/>
    <w:uiPriority w:val="99"/>
    <w:semiHidden/>
    <w:unhideWhenUsed/>
    <w:rsid w:val="000570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3</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10</cp:revision>
  <dcterms:created xsi:type="dcterms:W3CDTF">2020-05-15T10:17:00Z</dcterms:created>
  <dcterms:modified xsi:type="dcterms:W3CDTF">2020-05-15T13:34:00Z</dcterms:modified>
</cp:coreProperties>
</file>